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99162" w14:textId="77777777" w:rsidR="000D629C" w:rsidRDefault="000D629C" w:rsidP="000D629C">
      <w:r>
        <w:t xml:space="preserve">Thinking of the Middle East, identify at least one item that is </w:t>
      </w:r>
      <w:proofErr w:type="gramStart"/>
      <w:r>
        <w:t>most likely produced</w:t>
      </w:r>
      <w:proofErr w:type="gramEnd"/>
      <w:r>
        <w:t xml:space="preserve"> using job order costing, and one item that is most likely produced using process costing. Explain why you think each one would be produced under the system identified.</w:t>
      </w:r>
    </w:p>
    <w:p w14:paraId="20DB1DDE" w14:textId="77777777" w:rsidR="000D629C" w:rsidRDefault="000D629C" w:rsidP="000D629C"/>
    <w:p w14:paraId="11158925" w14:textId="77777777" w:rsidR="000D629C" w:rsidRDefault="000D629C" w:rsidP="000D629C">
      <w:r>
        <w:t xml:space="preserve">Embed course material concepts, principles, and theories, which require supporting citations, along with at least one scholarly peer-reviewed reference to support your answer unless the assignment calls for more. </w:t>
      </w:r>
    </w:p>
    <w:p w14:paraId="023B0C77" w14:textId="77777777" w:rsidR="000D629C" w:rsidRDefault="000D629C" w:rsidP="000D629C"/>
    <w:p w14:paraId="2E59D14D" w14:textId="77777777" w:rsidR="000D629C" w:rsidRDefault="000D629C" w:rsidP="000D629C"/>
    <w:p w14:paraId="46BF46EC" w14:textId="77777777" w:rsidR="000D629C" w:rsidRDefault="000D629C" w:rsidP="000D629C">
      <w:r>
        <w:t>Use APA style guidelines.</w:t>
      </w:r>
    </w:p>
    <w:p w14:paraId="3310B54F" w14:textId="77777777" w:rsidR="0080455B" w:rsidRDefault="00E45E57"/>
    <w:p w14:paraId="23086EEB" w14:textId="77777777" w:rsidR="000D629C" w:rsidRPr="000D629C" w:rsidRDefault="000D629C">
      <w:pPr>
        <w:rPr>
          <w:b/>
          <w:bCs/>
          <w:color w:val="FF0000"/>
          <w:sz w:val="36"/>
          <w:szCs w:val="36"/>
        </w:rPr>
      </w:pPr>
      <w:r w:rsidRPr="000D629C">
        <w:rPr>
          <w:b/>
          <w:bCs/>
          <w:color w:val="FF0000"/>
          <w:sz w:val="36"/>
          <w:szCs w:val="36"/>
        </w:rPr>
        <w:t xml:space="preserve">3 references </w:t>
      </w:r>
    </w:p>
    <w:p w14:paraId="679E1A0D" w14:textId="40FD09A5" w:rsidR="000D629C" w:rsidRPr="000D629C" w:rsidRDefault="000D629C" w:rsidP="00E45E57">
      <w:p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0D629C">
        <w:rPr>
          <w:rFonts w:ascii="Lucida Grande" w:eastAsia="Times New Roman" w:hAnsi="Lucida Grande" w:cs="Lucida Grande"/>
          <w:b/>
          <w:bCs/>
          <w:color w:val="333333"/>
        </w:rPr>
        <w:t>Required</w:t>
      </w:r>
    </w:p>
    <w:p w14:paraId="375A4C33" w14:textId="4667D9D4" w:rsidR="000D629C" w:rsidRDefault="000D629C" w:rsidP="000D629C">
      <w:pPr>
        <w:numPr>
          <w:ilvl w:val="0"/>
          <w:numId w:val="1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proofErr w:type="spellStart"/>
      <w:r w:rsidRPr="000D629C">
        <w:rPr>
          <w:rFonts w:ascii="Lucida Grande" w:eastAsia="Times New Roman" w:hAnsi="Lucida Grande" w:cs="Lucida Grande"/>
          <w:color w:val="333333"/>
        </w:rPr>
        <w:t>Tsifora</w:t>
      </w:r>
      <w:proofErr w:type="spellEnd"/>
      <w:r w:rsidRPr="000D629C">
        <w:rPr>
          <w:rFonts w:ascii="Lucida Grande" w:eastAsia="Times New Roman" w:hAnsi="Lucida Grande" w:cs="Lucida Grande"/>
          <w:color w:val="333333"/>
        </w:rPr>
        <w:t xml:space="preserve">, E. I., &amp; </w:t>
      </w:r>
      <w:proofErr w:type="spellStart"/>
      <w:r w:rsidRPr="000D629C">
        <w:rPr>
          <w:rFonts w:ascii="Lucida Grande" w:eastAsia="Times New Roman" w:hAnsi="Lucida Grande" w:cs="Lucida Grande"/>
          <w:color w:val="333333"/>
        </w:rPr>
        <w:t>Chatzoglou</w:t>
      </w:r>
      <w:proofErr w:type="spellEnd"/>
      <w:r w:rsidRPr="000D629C">
        <w:rPr>
          <w:rFonts w:ascii="Lucida Grande" w:eastAsia="Times New Roman" w:hAnsi="Lucida Grande" w:cs="Lucida Grande"/>
          <w:color w:val="333333"/>
        </w:rPr>
        <w:t>, P. D. (2016). </w:t>
      </w:r>
      <w:hyperlink r:id="rId5" w:tgtFrame="_blank" w:history="1">
        <w:r w:rsidRPr="000D629C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The evolution of costing during the period 1985-2015: Progress or inactivity?</w:t>
        </w:r>
      </w:hyperlink>
      <w:r w:rsidRPr="000D629C">
        <w:rPr>
          <w:rFonts w:ascii="Lucida Grande" w:eastAsia="Times New Roman" w:hAnsi="Lucida Grande" w:cs="Lucida Grande"/>
          <w:i/>
          <w:iCs/>
          <w:color w:val="333333"/>
        </w:rPr>
        <w:t> International Journal of Business &amp; Economic Sciences Applied Research</w:t>
      </w:r>
      <w:r w:rsidRPr="000D629C">
        <w:rPr>
          <w:rFonts w:ascii="Lucida Grande" w:eastAsia="Times New Roman" w:hAnsi="Lucida Grande" w:cs="Lucida Grande"/>
          <w:color w:val="333333"/>
        </w:rPr>
        <w:t>, </w:t>
      </w:r>
      <w:r w:rsidRPr="000D629C">
        <w:rPr>
          <w:rFonts w:ascii="Lucida Grande" w:eastAsia="Times New Roman" w:hAnsi="Lucida Grande" w:cs="Lucida Grande"/>
          <w:i/>
          <w:iCs/>
          <w:color w:val="333333"/>
        </w:rPr>
        <w:t>9</w:t>
      </w:r>
      <w:r w:rsidRPr="000D629C">
        <w:rPr>
          <w:rFonts w:ascii="Lucida Grande" w:eastAsia="Times New Roman" w:hAnsi="Lucida Grande" w:cs="Lucida Grande"/>
          <w:color w:val="333333"/>
        </w:rPr>
        <w:t>(2), 7-17.</w:t>
      </w:r>
    </w:p>
    <w:p w14:paraId="191C8085" w14:textId="338C4335" w:rsidR="00E45E57" w:rsidRPr="00E45E57" w:rsidRDefault="00E45E57" w:rsidP="00E45E57">
      <w:pPr>
        <w:pStyle w:val="NormalWeb"/>
        <w:numPr>
          <w:ilvl w:val="0"/>
          <w:numId w:val="1"/>
        </w:numPr>
      </w:pPr>
      <w:r w:rsidRPr="000D629C">
        <w:rPr>
          <w:rFonts w:ascii="Lucida Grande" w:hAnsi="Lucida Grande" w:cs="Lucida Grande"/>
          <w:color w:val="333333"/>
        </w:rPr>
        <w:t>Chapter 3 in </w:t>
      </w:r>
      <w:r w:rsidRPr="000D629C">
        <w:rPr>
          <w:rFonts w:ascii="Lucida Grande" w:hAnsi="Lucida Grande" w:cs="Lucida Grande"/>
          <w:i/>
          <w:iCs/>
          <w:color w:val="333333"/>
        </w:rPr>
        <w:t>Managerial Accounting</w:t>
      </w:r>
      <w:r>
        <w:rPr>
          <w:rFonts w:ascii="Lucida Grande" w:hAnsi="Lucida Grande" w:cs="Lucida Grande"/>
          <w:i/>
          <w:iCs/>
          <w:color w:val="333333"/>
        </w:rPr>
        <w:t xml:space="preserve"> </w:t>
      </w:r>
      <w:r w:rsidRPr="00E45E57">
        <w:rPr>
          <w:rFonts w:ascii="Calibri" w:hAnsi="Calibri"/>
          <w:sz w:val="22"/>
          <w:szCs w:val="22"/>
        </w:rPr>
        <w:t xml:space="preserve">Warren, C. S., Reeve, J. M., &amp; </w:t>
      </w:r>
      <w:proofErr w:type="spellStart"/>
      <w:r w:rsidRPr="00E45E57">
        <w:rPr>
          <w:rFonts w:ascii="Calibri" w:hAnsi="Calibri"/>
          <w:sz w:val="22"/>
          <w:szCs w:val="22"/>
        </w:rPr>
        <w:t>Duchac</w:t>
      </w:r>
      <w:proofErr w:type="spellEnd"/>
      <w:r w:rsidRPr="00E45E57">
        <w:rPr>
          <w:rFonts w:ascii="Calibri" w:hAnsi="Calibri"/>
          <w:sz w:val="22"/>
          <w:szCs w:val="22"/>
        </w:rPr>
        <w:t xml:space="preserve">, J. (2016). </w:t>
      </w:r>
      <w:r w:rsidRPr="00E45E57">
        <w:rPr>
          <w:rFonts w:ascii="Calibri" w:hAnsi="Calibri"/>
          <w:i/>
          <w:iCs/>
          <w:sz w:val="22"/>
          <w:szCs w:val="22"/>
        </w:rPr>
        <w:t xml:space="preserve">Managerial accounting </w:t>
      </w:r>
      <w:r w:rsidRPr="00E45E57">
        <w:rPr>
          <w:rFonts w:ascii="Calibri" w:hAnsi="Calibri"/>
          <w:sz w:val="22"/>
          <w:szCs w:val="22"/>
        </w:rPr>
        <w:t xml:space="preserve">(13th ed.). Boston, MA: Cengage Learning. ISBN 9781285868806 </w:t>
      </w:r>
      <w:bookmarkStart w:id="0" w:name="_GoBack"/>
      <w:bookmarkEnd w:id="0"/>
    </w:p>
    <w:p w14:paraId="1E2A1473" w14:textId="77777777" w:rsidR="000D629C" w:rsidRPr="000D629C" w:rsidRDefault="000D629C" w:rsidP="000D629C">
      <w:p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0D629C">
        <w:rPr>
          <w:rFonts w:ascii="Lucida Grande" w:eastAsia="Times New Roman" w:hAnsi="Lucida Grande" w:cs="Lucida Grande"/>
          <w:b/>
          <w:bCs/>
          <w:color w:val="333333"/>
        </w:rPr>
        <w:t>Recommended</w:t>
      </w:r>
    </w:p>
    <w:p w14:paraId="4F5F4409" w14:textId="77777777" w:rsidR="000D629C" w:rsidRPr="000D629C" w:rsidRDefault="000D629C" w:rsidP="000D629C">
      <w:pPr>
        <w:numPr>
          <w:ilvl w:val="0"/>
          <w:numId w:val="2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proofErr w:type="spellStart"/>
      <w:r w:rsidRPr="000D629C">
        <w:rPr>
          <w:rFonts w:ascii="Lucida Grande" w:eastAsia="Times New Roman" w:hAnsi="Lucida Grande" w:cs="Lucida Grande"/>
          <w:color w:val="333333"/>
        </w:rPr>
        <w:t>Jiancai</w:t>
      </w:r>
      <w:proofErr w:type="spellEnd"/>
      <w:r w:rsidRPr="000D629C">
        <w:rPr>
          <w:rFonts w:ascii="Lucida Grande" w:eastAsia="Times New Roman" w:hAnsi="Lucida Grande" w:cs="Lucida Grande"/>
          <w:color w:val="333333"/>
        </w:rPr>
        <w:t>, P., &amp; Yu, Z. (2015). </w:t>
      </w:r>
      <w:hyperlink r:id="rId6" w:tgtFrame="_blank" w:history="1">
        <w:r w:rsidRPr="000D629C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International factor mobility, production cost components, and wage inequality</w:t>
        </w:r>
      </w:hyperlink>
      <w:r w:rsidRPr="000D629C">
        <w:rPr>
          <w:rFonts w:ascii="Lucida Grande" w:eastAsia="Times New Roman" w:hAnsi="Lucida Grande" w:cs="Lucida Grande"/>
          <w:color w:val="333333"/>
        </w:rPr>
        <w:t>. </w:t>
      </w:r>
      <w:r w:rsidRPr="000D629C">
        <w:rPr>
          <w:rFonts w:ascii="Lucida Grande" w:eastAsia="Times New Roman" w:hAnsi="Lucida Grande" w:cs="Lucida Grande"/>
          <w:i/>
          <w:iCs/>
          <w:color w:val="333333"/>
        </w:rPr>
        <w:t>B.E. Journal of Economic Analysis &amp; Policy</w:t>
      </w:r>
      <w:r w:rsidRPr="000D629C">
        <w:rPr>
          <w:rFonts w:ascii="Lucida Grande" w:eastAsia="Times New Roman" w:hAnsi="Lucida Grande" w:cs="Lucida Grande"/>
          <w:color w:val="333333"/>
        </w:rPr>
        <w:t>, </w:t>
      </w:r>
      <w:r w:rsidRPr="000D629C">
        <w:rPr>
          <w:rFonts w:ascii="Lucida Grande" w:eastAsia="Times New Roman" w:hAnsi="Lucida Grande" w:cs="Lucida Grande"/>
          <w:i/>
          <w:iCs/>
          <w:color w:val="333333"/>
        </w:rPr>
        <w:t>15</w:t>
      </w:r>
      <w:r w:rsidRPr="000D629C">
        <w:rPr>
          <w:rFonts w:ascii="Lucida Grande" w:eastAsia="Times New Roman" w:hAnsi="Lucida Grande" w:cs="Lucida Grande"/>
          <w:color w:val="333333"/>
        </w:rPr>
        <w:t>(2), 503-522. doi:10.1515/bejeap-2014-0006 </w:t>
      </w:r>
    </w:p>
    <w:p w14:paraId="14C1F952" w14:textId="77777777" w:rsidR="000D629C" w:rsidRPr="000D629C" w:rsidRDefault="000D629C" w:rsidP="000D629C">
      <w:pPr>
        <w:numPr>
          <w:ilvl w:val="0"/>
          <w:numId w:val="2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0D629C">
        <w:rPr>
          <w:rFonts w:ascii="Lucida Grande" w:eastAsia="Times New Roman" w:hAnsi="Lucida Grande" w:cs="Lucida Grande"/>
          <w:color w:val="333333"/>
        </w:rPr>
        <w:t>Moran, S. (2015). </w:t>
      </w:r>
      <w:hyperlink r:id="rId7" w:tgtFrame="_blank" w:history="1">
        <w:r w:rsidRPr="000D629C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Competitive pricing of process plants</w:t>
        </w:r>
      </w:hyperlink>
      <w:r w:rsidRPr="000D629C">
        <w:rPr>
          <w:rFonts w:ascii="Lucida Grande" w:eastAsia="Times New Roman" w:hAnsi="Lucida Grande" w:cs="Lucida Grande"/>
          <w:color w:val="333333"/>
        </w:rPr>
        <w:t>. </w:t>
      </w:r>
      <w:r w:rsidRPr="000D629C">
        <w:rPr>
          <w:rFonts w:ascii="Lucida Grande" w:eastAsia="Times New Roman" w:hAnsi="Lucida Grande" w:cs="Lucida Grande"/>
          <w:i/>
          <w:iCs/>
          <w:color w:val="333333"/>
        </w:rPr>
        <w:t>Chemical Engineering</w:t>
      </w:r>
      <w:r w:rsidRPr="000D629C">
        <w:rPr>
          <w:rFonts w:ascii="Lucida Grande" w:eastAsia="Times New Roman" w:hAnsi="Lucida Grande" w:cs="Lucida Grande"/>
          <w:color w:val="333333"/>
        </w:rPr>
        <w:t>, </w:t>
      </w:r>
      <w:r w:rsidRPr="000D629C">
        <w:rPr>
          <w:rFonts w:ascii="Lucida Grande" w:eastAsia="Times New Roman" w:hAnsi="Lucida Grande" w:cs="Lucida Grande"/>
          <w:i/>
          <w:iCs/>
          <w:color w:val="333333"/>
        </w:rPr>
        <w:t>122</w:t>
      </w:r>
      <w:r w:rsidRPr="000D629C">
        <w:rPr>
          <w:rFonts w:ascii="Lucida Grande" w:eastAsia="Times New Roman" w:hAnsi="Lucida Grande" w:cs="Lucida Grande"/>
          <w:color w:val="333333"/>
        </w:rPr>
        <w:t>(12), 38-42.</w:t>
      </w:r>
    </w:p>
    <w:p w14:paraId="70866F6A" w14:textId="77777777" w:rsidR="000D629C" w:rsidRPr="000D629C" w:rsidRDefault="000D629C" w:rsidP="000D629C">
      <w:pPr>
        <w:numPr>
          <w:ilvl w:val="0"/>
          <w:numId w:val="2"/>
        </w:numPr>
        <w:spacing w:before="100" w:beforeAutospacing="1" w:after="100" w:afterAutospacing="1"/>
        <w:rPr>
          <w:rFonts w:ascii="Lucida Grande" w:eastAsia="Times New Roman" w:hAnsi="Lucida Grande" w:cs="Lucida Grande"/>
          <w:color w:val="333333"/>
        </w:rPr>
      </w:pPr>
      <w:r w:rsidRPr="000D629C">
        <w:rPr>
          <w:rFonts w:ascii="Lucida Grande" w:eastAsia="Times New Roman" w:hAnsi="Lucida Grande" w:cs="Lucida Grande"/>
          <w:color w:val="333333"/>
        </w:rPr>
        <w:t>Shinnosuke, H. (2016). </w:t>
      </w:r>
      <w:hyperlink r:id="rId8" w:tgtFrame="_blank" w:history="1">
        <w:r w:rsidRPr="000D629C">
          <w:rPr>
            <w:rFonts w:ascii="Lucida Grande" w:eastAsia="Times New Roman" w:hAnsi="Lucida Grande" w:cs="Lucida Grande"/>
            <w:b/>
            <w:bCs/>
            <w:color w:val="70A1E6"/>
            <w:u w:val="single"/>
          </w:rPr>
          <w:t>Inventory level change before and after the great east Japan earthquake: Implications for just in time</w:t>
        </w:r>
      </w:hyperlink>
      <w:r w:rsidRPr="000D629C">
        <w:rPr>
          <w:rFonts w:ascii="Lucida Grande" w:eastAsia="Times New Roman" w:hAnsi="Lucida Grande" w:cs="Lucida Grande"/>
          <w:color w:val="333333"/>
        </w:rPr>
        <w:t>. </w:t>
      </w:r>
      <w:r w:rsidRPr="000D629C">
        <w:rPr>
          <w:rFonts w:ascii="Lucida Grande" w:eastAsia="Times New Roman" w:hAnsi="Lucida Grande" w:cs="Lucida Grande"/>
          <w:i/>
          <w:iCs/>
          <w:color w:val="333333"/>
        </w:rPr>
        <w:t>Asia-Pacific Management Accounting Journal</w:t>
      </w:r>
      <w:r w:rsidRPr="000D629C">
        <w:rPr>
          <w:rFonts w:ascii="Lucida Grande" w:eastAsia="Times New Roman" w:hAnsi="Lucida Grande" w:cs="Lucida Grande"/>
          <w:color w:val="333333"/>
        </w:rPr>
        <w:t>, </w:t>
      </w:r>
      <w:r w:rsidRPr="000D629C">
        <w:rPr>
          <w:rFonts w:ascii="Lucida Grande" w:eastAsia="Times New Roman" w:hAnsi="Lucida Grande" w:cs="Lucida Grande"/>
          <w:i/>
          <w:iCs/>
          <w:color w:val="333333"/>
        </w:rPr>
        <w:t>11</w:t>
      </w:r>
      <w:r w:rsidRPr="000D629C">
        <w:rPr>
          <w:rFonts w:ascii="Lucida Grande" w:eastAsia="Times New Roman" w:hAnsi="Lucida Grande" w:cs="Lucida Grande"/>
          <w:color w:val="333333"/>
        </w:rPr>
        <w:t>(2), 169-192.</w:t>
      </w:r>
    </w:p>
    <w:p w14:paraId="706D3149" w14:textId="77777777" w:rsidR="000D629C" w:rsidRPr="000D629C" w:rsidRDefault="000D629C" w:rsidP="000D629C">
      <w:pPr>
        <w:rPr>
          <w:rFonts w:ascii="Times New Roman" w:eastAsia="Times New Roman" w:hAnsi="Times New Roman" w:cs="Times New Roman"/>
        </w:rPr>
      </w:pPr>
    </w:p>
    <w:p w14:paraId="2808C06C" w14:textId="77777777" w:rsidR="000D629C" w:rsidRDefault="000D629C"/>
    <w:sectPr w:rsidR="000D629C" w:rsidSect="00CC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63440"/>
    <w:multiLevelType w:val="multilevel"/>
    <w:tmpl w:val="8232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F7464B"/>
    <w:multiLevelType w:val="multilevel"/>
    <w:tmpl w:val="BFAE1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9C"/>
    <w:rsid w:val="000711CF"/>
    <w:rsid w:val="000D629C"/>
    <w:rsid w:val="00CC284D"/>
    <w:rsid w:val="00E4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B3DC0F"/>
  <w15:chartTrackingRefBased/>
  <w15:docId w15:val="{7B7A165A-6535-264D-9205-82F68170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629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D629C"/>
    <w:rPr>
      <w:b/>
      <w:bCs/>
    </w:rPr>
  </w:style>
  <w:style w:type="character" w:customStyle="1" w:styleId="apple-converted-space">
    <w:name w:val="apple-converted-space"/>
    <w:basedOn w:val="DefaultParagraphFont"/>
    <w:rsid w:val="000D629C"/>
  </w:style>
  <w:style w:type="character" w:styleId="Emphasis">
    <w:name w:val="Emphasis"/>
    <w:basedOn w:val="DefaultParagraphFont"/>
    <w:uiPriority w:val="20"/>
    <w:qFormat/>
    <w:rsid w:val="000D629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D62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9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ebscohost.com/login.aspx?direct=true&amp;db=bsu&amp;AN=123238058&amp;site=ehost-liv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arch.proquest.com/docview/1752556669?accountid=1429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ebscohost.com/login.aspx?direct=true&amp;db=bth&amp;AN=110420668&amp;site=ehost-live" TargetMode="External"/><Relationship Id="rId5" Type="http://schemas.openxmlformats.org/officeDocument/2006/relationships/hyperlink" Target="http://ijbesar.teiemt.gr/docs/volume9_issue2/evolution_of_costing_1985_2015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160001680 ARWA SAAD ALGHAMDI</dc:creator>
  <cp:keywords/>
  <dc:description/>
  <cp:lastModifiedBy>160001680 ARWA SAAD ALGHAMDI</cp:lastModifiedBy>
  <cp:revision>2</cp:revision>
  <dcterms:created xsi:type="dcterms:W3CDTF">2018-09-14T13:53:00Z</dcterms:created>
  <dcterms:modified xsi:type="dcterms:W3CDTF">2018-09-14T13:56:00Z</dcterms:modified>
</cp:coreProperties>
</file>